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Anexo IV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FORMULÁRIO PARA ANÁLISE DO CURRICULUM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LATTES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75"/>
        <w:gridCol w:w="1410"/>
        <w:gridCol w:w="1905"/>
        <w:gridCol w:w="930"/>
        <w:tblGridChange w:id="0">
          <w:tblGrid>
            <w:gridCol w:w="9675"/>
            <w:gridCol w:w="1410"/>
            <w:gridCol w:w="1905"/>
            <w:gridCol w:w="930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b w:val="1"/>
                <w:bCs w:val="1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ATIVIDADES EXTRA - CURRICULARES DURANTE A GRADUAÇÃO 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b w:val="1"/>
                <w:bCs w:val="1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Máximo 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hd w:fill="efefef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shd w:fill="efefef" w:val="clear"/>
                <w:rtl w:val="0"/>
              </w:rPr>
              <w:t xml:space="preserve">Quantidade</w:t>
            </w:r>
            <w:r w:rsidDel="00000000" w:rsidR="00000000" w:rsidRPr="00000000">
              <w:rPr>
                <w:shd w:fill="efefef" w:val="clear"/>
                <w:rtl w:val="0"/>
              </w:rPr>
              <w:t xml:space="preserve"> 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  <w:bCs w:val="1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Nota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Iniciação Científica (Com comprovação) (2 ponto por semestre)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 pontos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Participação em programa de monitoria ou apoio à docência (1 ponto por semestre)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pontos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Estágios não curriculares (1 ponto por semestre)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 pontos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Intercâmbios Científico Nacional ou Internacional (0,25 por mês de intercâmbio)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 ponto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Participação em Atividades de Extensão Universitária (0,5 ponto por atividade)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ponto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shd w:fill="efefef" w:val="clear"/>
                <w:rtl w:val="0"/>
              </w:rPr>
              <w:t xml:space="preserve">FORMAÇÃO COMPLEMENTAR</w:t>
            </w:r>
            <w:r w:rsidDel="00000000" w:rsidR="00000000" w:rsidRPr="00000000">
              <w:rPr>
                <w:shd w:fill="efefef" w:val="clear"/>
                <w:rtl w:val="0"/>
              </w:rPr>
              <w:t xml:space="preserve"> 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b w:val="1"/>
                <w:bCs w:val="1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Máximo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hd w:fill="efefef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shd w:fill="efefef" w:val="clear"/>
                <w:rtl w:val="0"/>
              </w:rPr>
              <w:t xml:space="preserve">Quantidade</w:t>
            </w:r>
            <w:r w:rsidDel="00000000" w:rsidR="00000000" w:rsidRPr="00000000">
              <w:rPr>
                <w:shd w:fill="efefef" w:val="clear"/>
                <w:rtl w:val="0"/>
              </w:rPr>
              <w:t xml:space="preserve"> 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b w:val="1"/>
                <w:bCs w:val="1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Nota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Curso Graduação</w:t>
            </w:r>
            <w:r w:rsidDel="00000000" w:rsidR="00000000" w:rsidRPr="00000000">
              <w:rPr>
                <w:rtl w:val="0"/>
              </w:rPr>
              <w:t xml:space="preserve"> Concluído (a partir do segundo curso) (8 ponto por curso)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24 pontos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Curso de Especialização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lato sensu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 concluída, com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carga horária mínima de 360h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reconhecida pelo MEC.</w:t>
            </w:r>
            <w:r w:rsidDel="00000000" w:rsidR="00000000" w:rsidRPr="00000000">
              <w:rPr>
                <w:rtl w:val="0"/>
              </w:rPr>
              <w:t xml:space="preserve"> (8 ponto por curso)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EXERCÍCIO DA PROFISSÃO APÓS A GRADUAÇÃO 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bCs w:val="1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Máximo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hd w:fill="efefef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shd w:fill="efefef" w:val="clear"/>
                <w:rtl w:val="0"/>
              </w:rPr>
              <w:t xml:space="preserve">Quantidade</w:t>
            </w:r>
            <w:r w:rsidDel="00000000" w:rsidR="00000000" w:rsidRPr="00000000">
              <w:rPr>
                <w:shd w:fill="efefef" w:val="clear"/>
                <w:rtl w:val="0"/>
              </w:rPr>
              <w:t xml:space="preserve"> 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b w:val="1"/>
                <w:bCs w:val="1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Nota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Atuação na indústria ou serviço (1 pontos por ano) - 0,5 ponto por semestre, proporcional ao tempo de atuação.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Atuação no Magistério Superior (2 ponto por ano) - 1 ponto por semestre, proporcional ao tempo de atuação.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Atuação no Magistério do ensino básico (1 ponto por ano) - 0,5 ponto por semestre, proporcional ao tempo de atuação.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Participação em Banca de monografia/TCC (0,25 por banca)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Orientação de IC/TCC (com comprovação) (1 pontos por aluno orientado)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 pontos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Coorientação de IC/TCC (com comprovação) (0,5 pontos por aluno orientado)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Coordenação de projeto de pesquisa (com comprovação) (2 pontos por projeto concluído e  0,5 por projeto em andamento)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PRODUÇÃO TÉCNICO-CIENTÍFICA – últimos 5 anos 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b w:val="1"/>
                <w:bCs w:val="1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Máximo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hd w:fill="efefef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shd w:fill="efefef" w:val="clear"/>
                <w:rtl w:val="0"/>
              </w:rPr>
              <w:t xml:space="preserve">Quantidade</w:t>
            </w:r>
            <w:r w:rsidDel="00000000" w:rsidR="00000000" w:rsidRPr="00000000">
              <w:rPr>
                <w:shd w:fill="efefef" w:val="clear"/>
                <w:rtl w:val="0"/>
              </w:rPr>
              <w:t xml:space="preserve"> 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b w:val="1"/>
                <w:bCs w:val="1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Nota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*Publica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ção em periódicos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Gungsuh" w:cs="Gungsuh" w:eastAsia="Gungsuh" w:hAnsi="Gungsuh"/>
                <w:sz w:val="24"/>
                <w:szCs w:val="24"/>
                <w:rtl w:val="0"/>
              </w:rPr>
              <w:t xml:space="preserve">JCR ≥ 5.0 (8 pontos por artigo)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30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*Publicação em periódicos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Gungsuh" w:cs="Gungsuh" w:eastAsia="Gungsuh" w:hAnsi="Gungsuh"/>
                <w:sz w:val="24"/>
                <w:szCs w:val="24"/>
                <w:rtl w:val="0"/>
              </w:rPr>
              <w:t xml:space="preserve">2 ≤ JCR &lt; 5.0  (5 pontos por artigo)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after="0"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*Publicação em periódicos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JCR &lt; 2.0  (3 pontos por artigo)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after="0"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*Publicação em periódicos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JCR  (2 pontos por artigo)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after="0"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Livro publicado com ISBN ou ISSN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pontos por livro)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8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Capítulo de livro publicado com ISBN ou ISSN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nacional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ponto por capítulo e internacional 2 ponto por capítulo)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**Trabalhos completos, com comprovante de apresentação  (1 pts/trabalho)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***Resumos simples ou resumo extendido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 pts/trabalho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Participação em evento (0.2 pts/evento)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Patente registrada (3 pts/patente registrada)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15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Patente concedida (5 pts/patente registrada)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after="0"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Participações em Congressos  - Apresentação Oral (2 ponto/trabalho)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Participações em Congressos - Apresentação de Pôster (1 ponto/trabalho)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6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Premiações Acadêmicas/Científicas (1 por premiação)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****Total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Máximo 100 pontos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rPr>
          <w:sz w:val="20"/>
          <w:szCs w:val="20"/>
        </w:rPr>
      </w:pPr>
      <w:r w:rsidDel="00000000" w:rsidR="00000000" w:rsidRPr="00000000">
        <w:rPr>
          <w:rtl w:val="0"/>
        </w:rPr>
        <w:t xml:space="preserve">* </w:t>
      </w:r>
      <w:r w:rsidDel="00000000" w:rsidR="00000000" w:rsidRPr="00000000">
        <w:rPr>
          <w:sz w:val="20"/>
          <w:szCs w:val="20"/>
          <w:rtl w:val="0"/>
        </w:rPr>
        <w:t xml:space="preserve">Se for primeiro ou último  autor, ou ainda autor correspondente, acrescentar 50% da pontuação pontos/publicação. </w:t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**Trabalho completo: mínimo de 4 páginas, com estrutura completa (introdução, metodologia, resultados, discussão, conclusão e referências)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***Resumo simples: trabalhos com até 1 página. Resumo expandido: trabalhos com até 3 páginas.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5">
      <w:pPr>
        <w:rPr>
          <w:sz w:val="20"/>
          <w:szCs w:val="20"/>
        </w:rPr>
      </w:pPr>
      <w:r w:rsidDel="00000000" w:rsidR="00000000" w:rsidRPr="00000000">
        <w:rPr>
          <w:rtl w:val="0"/>
        </w:rPr>
        <w:t xml:space="preserve">**** </w:t>
      </w:r>
      <w:r w:rsidDel="00000000" w:rsidR="00000000" w:rsidRPr="00000000">
        <w:rPr>
          <w:sz w:val="20"/>
          <w:szCs w:val="20"/>
          <w:rtl w:val="0"/>
        </w:rPr>
        <w:t xml:space="preserve">O valor máximo atribuído a essa etapa é de 100 pontos. Caso o candidato na soma total obtenha mais de cem pontos, deverá registrar como nota final o valor de 100 pontos.</w:t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