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drawing>
          <wp:inline distB="0" distT="0" distL="0" distR="0">
            <wp:extent cx="882736" cy="604838"/>
            <wp:effectExtent b="0" l="0" r="0" t="0"/>
            <wp:docPr id="7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882736" cy="6048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01" w:line="276" w:lineRule="auto"/>
        <w:ind w:left="2857" w:right="3479" w:firstLine="186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9"/>
          <w:sz w:val="20"/>
          <w:szCs w:val="20"/>
          <w:u w:val="none"/>
          <w:shd w:fill="auto" w:val="clear"/>
          <w:vertAlign w:val="baseline"/>
          <w:rtl w:val="0"/>
        </w:rPr>
        <w:t xml:space="preserve">Ministério da Educação Universidade Federal dos Vales do Jequitinhonha e Mucuri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1" w:line="240" w:lineRule="auto"/>
        <w:ind w:left="4612" w:right="0" w:firstLine="0"/>
        <w:jc w:val="left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9"/>
          <w:sz w:val="20"/>
          <w:szCs w:val="20"/>
          <w:u w:val="none"/>
          <w:shd w:fill="auto" w:val="clear"/>
          <w:vertAlign w:val="baseline"/>
          <w:rtl w:val="0"/>
        </w:rPr>
        <w:t xml:space="preserve">Conselho Universitário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8" w:line="240" w:lineRule="auto"/>
        <w:ind w:left="0" w:right="4923" w:firstLine="0"/>
        <w:jc w:val="righ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ffffff"/>
          <w:sz w:val="20"/>
          <w:szCs w:val="20"/>
          <w:u w:val="none"/>
          <w:shd w:fill="000086" w:val="clear"/>
          <w:vertAlign w:val="baseline"/>
          <w:rtl w:val="0"/>
        </w:rPr>
        <w:t xml:space="preserve">CONVOCAÇÃO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111" w:right="699" w:hanging="857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Ficam os senhores(as), membros do Conselho Universitário da UFVJM, convocados para a 45</w:t>
      </w:r>
      <w:r w:rsidDel="00000000" w:rsidR="00000000" w:rsidRPr="00000000">
        <w:rPr>
          <w:sz w:val="20"/>
          <w:szCs w:val="20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ª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reunião, sendo a </w:t>
      </w:r>
      <w:r w:rsidDel="00000000" w:rsidR="00000000" w:rsidRPr="00000000">
        <w:rPr>
          <w:sz w:val="20"/>
          <w:szCs w:val="20"/>
          <w:rtl w:val="0"/>
        </w:rPr>
        <w:t xml:space="preserve">257ª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sessão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 caráter </w:t>
      </w:r>
      <w:r w:rsidDel="00000000" w:rsidR="00000000" w:rsidRPr="00000000">
        <w:rPr>
          <w:sz w:val="20"/>
          <w:szCs w:val="20"/>
          <w:rtl w:val="0"/>
        </w:rPr>
        <w:t xml:space="preserve">extra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ordinário do CONSU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 realizar- se no dia 0</w:t>
      </w:r>
      <w:r w:rsidDel="00000000" w:rsidR="00000000" w:rsidRPr="00000000">
        <w:rPr>
          <w:sz w:val="20"/>
          <w:szCs w:val="20"/>
          <w:rtl w:val="0"/>
        </w:rPr>
        <w:t xml:space="preserve">9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/10/2026, sexta-feira às </w:t>
      </w:r>
      <w:r w:rsidDel="00000000" w:rsidR="00000000" w:rsidRPr="00000000">
        <w:rPr>
          <w:sz w:val="20"/>
          <w:szCs w:val="20"/>
          <w:rtl w:val="0"/>
        </w:rPr>
        <w:t xml:space="preserve">16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h, na modalidade </w:t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webconferência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Diamantina, </w:t>
      </w:r>
      <w:r w:rsidDel="00000000" w:rsidR="00000000" w:rsidRPr="00000000">
        <w:rPr>
          <w:sz w:val="20"/>
          <w:szCs w:val="20"/>
          <w:rtl w:val="0"/>
        </w:rPr>
        <w:t xml:space="preserve">07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de </w:t>
      </w:r>
      <w:r w:rsidDel="00000000" w:rsidR="00000000" w:rsidRPr="00000000">
        <w:rPr>
          <w:sz w:val="20"/>
          <w:szCs w:val="20"/>
          <w:rtl w:val="0"/>
        </w:rPr>
        <w:t xml:space="preserve">outubr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  de 2026.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vertAlign w:val="baseline"/>
        </w:rPr>
      </w:pPr>
      <w:r w:rsidDel="00000000" w:rsidR="00000000" w:rsidRPr="00000000">
        <w:rPr>
          <w:sz w:val="20"/>
          <w:szCs w:val="20"/>
          <w:rtl w:val="0"/>
        </w:rPr>
        <w:t xml:space="preserve">FLAVIANA TAVARES VIEIRA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3" w:right="699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Presidente do Consu/UFVJM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1120.0" w:type="dxa"/>
        <w:jc w:val="left"/>
        <w:tblInd w:w="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40"/>
        <w:gridCol w:w="5580"/>
        <w:tblGridChange w:id="0">
          <w:tblGrid>
            <w:gridCol w:w="5540"/>
            <w:gridCol w:w="5580"/>
          </w:tblGrid>
        </w:tblGridChange>
      </w:tblGrid>
      <w:tr>
        <w:trPr>
          <w:cantSplit w:val="1"/>
          <w:trHeight w:val="359" w:hRule="atLeast"/>
          <w:tblHeader w:val="1"/>
        </w:trPr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REPRESENTAÇÃO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0" w:line="240" w:lineRule="auto"/>
              <w:ind w:left="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REPRESENTANTES</w:t>
            </w:r>
          </w:p>
        </w:tc>
      </w:tr>
      <w:tr>
        <w:trPr>
          <w:cantSplit w:val="1"/>
          <w:trHeight w:val="360" w:hRule="atLeast"/>
          <w:tblHeader w:val="1"/>
        </w:trPr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Reitor</w:t>
            </w:r>
          </w:p>
        </w:tc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Heron Laiber Bonadiman</w:t>
            </w:r>
          </w:p>
        </w:tc>
      </w:tr>
      <w:tr>
        <w:trPr>
          <w:cantSplit w:val="1"/>
          <w:trHeight w:val="380" w:hRule="atLeast"/>
          <w:tblHeader w:val="1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Vice-reitora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0" w:lineRule="auto"/>
              <w:ind w:left="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Flaviana Tavares Vieira Teixeira</w:t>
            </w:r>
          </w:p>
        </w:tc>
      </w:tr>
      <w:tr>
        <w:trPr>
          <w:cantSplit w:val="1"/>
          <w:trHeight w:val="640" w:hRule="atLeast"/>
          <w:tblHeader w:val="1"/>
        </w:trPr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PROGRAD - Pró-reitoria de Graduação</w:t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5" w:line="288" w:lineRule="auto"/>
              <w:ind w:left="65" w:right="1943" w:hanging="1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Douglas Sarther dos Reis 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333333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Marcus Alessandro de Alcântara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79" w:hRule="atLeast"/>
          <w:tblHeader w:val="1"/>
        </w:trPr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5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PRPPG - Pró-reitoria de Pesquisa e Pós-graduação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0" w:line="288" w:lineRule="auto"/>
              <w:ind w:left="65" w:right="1943" w:hanging="1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020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Ana Cristina Rodrigues Lacerda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Virgínia Geralda Batista</w:t>
            </w:r>
          </w:p>
        </w:tc>
      </w:tr>
      <w:tr>
        <w:trPr>
          <w:cantSplit w:val="1"/>
          <w:trHeight w:val="659" w:hRule="atLeast"/>
          <w:tblHeader w:val="1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5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PROEXC - Pró-reitoria de Extensão e Cultura</w:t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0" w:line="246" w:lineRule="auto"/>
              <w:ind w:left="65" w:right="194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Valéria Cristina da Costa 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Helisamara Mota Guedes</w:t>
            </w:r>
          </w:p>
        </w:tc>
      </w:tr>
      <w:tr>
        <w:trPr>
          <w:cantSplit w:val="1"/>
          <w:trHeight w:val="2420" w:hRule="atLeast"/>
          <w:tblHeader w:val="1"/>
        </w:trPr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FCA – Faculdade de Ciências Agrárias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Joerley Moreira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Vice-Diretor: Angelo Marcio Pinto Leite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Wellington Willian Rocha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7" w:line="240" w:lineRule="auto"/>
              <w:ind w:left="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12121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Roseli Aparecida dos Santos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Marcelo Luiz de Laia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Maria do Céu Monteiro Cruz</w:t>
            </w:r>
          </w:p>
        </w:tc>
      </w:tr>
      <w:tr>
        <w:trPr>
          <w:cantSplit w:val="1"/>
          <w:trHeight w:val="2439" w:hRule="atLeast"/>
          <w:tblHeader w:val="1"/>
        </w:trPr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FCBS – Faculdade de Ciências Biológicas e da Saúde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Diretora: Karine Taís Aguiar Tavano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Vice-Diretor: Cristiane Rocha Fagundes Moura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1943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Wellington Fabiano Gomes Suplente: Fernando Joaquim Gripp Lopes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484" w:lineRule="auto"/>
              <w:ind w:left="100" w:right="2380" w:hanging="5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Fernando Costa Archanjo Suplente: Cláudio Heitor Balthazar</w:t>
            </w:r>
          </w:p>
        </w:tc>
      </w:tr>
      <w:tr>
        <w:trPr>
          <w:cantSplit w:val="1"/>
          <w:trHeight w:val="2440" w:hRule="atLeast"/>
          <w:tblHeader w:val="1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FACET – Faculdade de Ciências Exatas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32" w:lineRule="auto"/>
              <w:ind w:left="65" w:right="238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22222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Rodrigo Moreira Verly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222222"/>
                <w:sz w:val="22"/>
                <w:szCs w:val="22"/>
                <w:highlight w:val="white"/>
                <w:u w:val="none"/>
                <w:vertAlign w:val="baseline"/>
                <w:rtl w:val="0"/>
              </w:rPr>
              <w:t xml:space="preserve">Emerson Cotta Bodevan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Marcelo Buosi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Leandro Rodrigues de Lemos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32" w:lineRule="auto"/>
              <w:ind w:left="65" w:right="1544" w:hanging="1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Karla Aparecida Guimarães Gusmão Gomes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89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Mário Fernandes Rodrigues</w:t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189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pgSz w:h="16840" w:w="11920" w:orient="portrait"/>
          <w:pgMar w:bottom="280" w:top="300" w:left="283" w:right="425" w:header="360" w:footer="36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1120.0" w:type="dxa"/>
        <w:jc w:val="left"/>
        <w:tblInd w:w="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40"/>
        <w:gridCol w:w="5580"/>
        <w:tblGridChange w:id="0">
          <w:tblGrid>
            <w:gridCol w:w="5540"/>
            <w:gridCol w:w="5580"/>
          </w:tblGrid>
        </w:tblGridChange>
      </w:tblGrid>
      <w:tr>
        <w:trPr>
          <w:cantSplit w:val="1"/>
          <w:trHeight w:val="1008" w:hRule="atLeast"/>
          <w:tblHeader w:val="1"/>
        </w:trPr>
        <w:tc>
          <w:tcPr>
            <w:vMerge w:val="restart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FACSAE – Faculdade de Ciências Sociais Aplicadas e Exatas</w:t>
            </w:r>
          </w:p>
        </w:tc>
        <w:tc>
          <w:tcPr>
            <w:tcBorders>
              <w:bottom w:color="000000" w:space="0" w:sz="0" w:val="nil"/>
            </w:tcBorders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8" w:line="288" w:lineRule="auto"/>
              <w:ind w:left="20" w:right="2582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Agnaldo Keiti Higushi 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020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Fábio Silva de Souza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371" w:hRule="atLeast"/>
          <w:tblHeader w:val="1"/>
        </w:trPr>
        <w:tc>
          <w:tcPr>
            <w:vMerge w:val="continue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19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sz w:val="20"/>
                <w:szCs w:val="20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Jorge Fulgêncio Silva Chaves 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Calibri" w:cs="Calibri" w:eastAsia="Calibri" w:hAnsi="Calibri"/>
                <w:sz w:val="27"/>
                <w:szCs w:val="27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0"/>
                <w:szCs w:val="20"/>
                <w:rtl w:val="0"/>
              </w:rPr>
              <w:t xml:space="preserve">Edinelço Dalcumune</w:t>
            </w:r>
            <w:r w:rsidDel="00000000" w:rsidR="00000000" w:rsidRPr="00000000">
              <w:rPr>
                <w:rFonts w:ascii="Calibri" w:cs="Calibri" w:eastAsia="Calibri" w:hAnsi="Calibri"/>
                <w:sz w:val="27"/>
                <w:szCs w:val="27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  <w:rtl w:val="0"/>
              </w:rPr>
              <w:t xml:space="preserve">Titular :  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Aguarda representação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7"/>
                <w:szCs w:val="27"/>
                <w:u w:val="none"/>
                <w:shd w:fill="auto" w:val="clear"/>
                <w:vertAlign w:val="baseline"/>
                <w:rtl w:val="0"/>
              </w:rPr>
              <w:t xml:space="preserve">Suplente 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Aguarda representação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959" w:hRule="atLeast"/>
          <w:tblHeader w:val="1"/>
        </w:trPr>
        <w:tc>
          <w:tcPr/>
          <w:p w:rsidR="00000000" w:rsidDel="00000000" w:rsidP="00000000" w:rsidRDefault="00000000" w:rsidRPr="00000000" w14:paraId="0000004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FIH – Faculdade Interdisciplinar em Humanidades</w:t>
            </w:r>
          </w:p>
        </w:tc>
        <w:tc>
          <w:tcPr/>
          <w:p w:rsidR="00000000" w:rsidDel="00000000" w:rsidP="00000000" w:rsidRDefault="00000000" w:rsidRPr="00000000" w14:paraId="0000004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" w:line="288" w:lineRule="auto"/>
              <w:ind w:left="65" w:right="1544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Teresa Cristina de Souza Cardoso Vale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Vice-Diretora: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Nádia Maria Jorge Medeiros</w:t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511.0000000000001" w:lineRule="auto"/>
              <w:ind w:left="5" w:right="2253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Elayne de Moura Braga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Thamar Kalil de Campos Alves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Leti</w:t>
            </w:r>
            <w:sdt>
              <w:sdtPr>
                <w:id w:val="627330078"/>
                <w:tag w:val="goog_rdk_0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́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cia Carolina Teixeira Pa</w:t>
            </w:r>
            <w:sdt>
              <w:sdtPr>
                <w:id w:val="21822831"/>
                <w:tag w:val="goog_rdk_1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́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dua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39" w:line="221" w:lineRule="auto"/>
              <w:ind w:left="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Ba</w:t>
            </w:r>
            <w:sdt>
              <w:sdtPr>
                <w:id w:val="1026362788"/>
                <w:tag w:val="goog_rdk_2"/>
              </w:sdtPr>
              <w:sdtContent>
                <w:r w:rsidDel="00000000" w:rsidR="00000000" w:rsidRPr="00000000">
                  <w:rPr>
                    <w:rFonts w:ascii="Arial" w:cs="Arial" w:eastAsia="Arial" w:hAnsi="Arial"/>
                    <w:b w:val="0"/>
                    <w:bCs w:val="0"/>
                    <w:i w:val="0"/>
                    <w:iCs w:val="0"/>
                    <w:smallCaps w:val="0"/>
                    <w:strike w:val="0"/>
                    <w:color w:val="000000"/>
                    <w:sz w:val="20"/>
                    <w:szCs w:val="20"/>
                    <w:u w:val="none"/>
                    <w:shd w:fill="auto" w:val="clear"/>
                    <w:vertAlign w:val="baseline"/>
                    <w:rtl w:val="0"/>
                  </w:rPr>
                  <w:t xml:space="preserve">́</w:t>
                </w:r>
              </w:sdtContent>
            </w:sdt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rbara Carvalho Ferreira</w:t>
            </w:r>
          </w:p>
        </w:tc>
      </w:tr>
      <w:tr>
        <w:trPr>
          <w:cantSplit w:val="1"/>
          <w:trHeight w:val="2599" w:hRule="atLeast"/>
          <w:tblHeader w:val="1"/>
        </w:trPr>
        <w:tc>
          <w:tcPr/>
          <w:p w:rsidR="00000000" w:rsidDel="00000000" w:rsidP="00000000" w:rsidRDefault="00000000" w:rsidRPr="00000000" w14:paraId="0000005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ICT – Instituto de Ciência e Tecnologia</w:t>
            </w:r>
          </w:p>
        </w:tc>
        <w:tc>
          <w:tcPr/>
          <w:p w:rsidR="00000000" w:rsidDel="00000000" w:rsidP="00000000" w:rsidRDefault="00000000" w:rsidRPr="00000000" w14:paraId="0000005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4" w:line="244" w:lineRule="auto"/>
              <w:ind w:left="65" w:right="1892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Paulo César de Resende Andrade 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20202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Lucas Franco Ferreira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Euler Guimarães Horta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Marcelino Serretti Leonel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74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Alexandre Ramos Fonseca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José Maria Leal</w:t>
            </w:r>
          </w:p>
        </w:tc>
      </w:tr>
      <w:tr>
        <w:trPr>
          <w:cantSplit w:val="1"/>
          <w:trHeight w:val="2500" w:hRule="atLeast"/>
          <w:tblHeader w:val="1"/>
        </w:trPr>
        <w:tc>
          <w:tcPr/>
          <w:p w:rsidR="00000000" w:rsidDel="00000000" w:rsidP="00000000" w:rsidRDefault="00000000" w:rsidRPr="00000000" w14:paraId="0000005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95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ICET – Instituto de Ciência, Engenharia e Tecnologia (Mucuri)</w:t>
            </w:r>
          </w:p>
        </w:tc>
        <w:tc>
          <w:tcPr/>
          <w:p w:rsidR="00000000" w:rsidDel="00000000" w:rsidP="00000000" w:rsidRDefault="00000000" w:rsidRPr="00000000" w14:paraId="0000006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1" w:line="288" w:lineRule="auto"/>
              <w:ind w:left="65" w:right="275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Jairo Lisboa Rodrigues Vice-Diretor: Elton Santos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Ugo Nogueira Castañon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30" w:line="240" w:lineRule="auto"/>
              <w:ind w:left="2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Thiago Alcântara Luiz</w:t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Aguardando representação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1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Aguardando representação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700" w:hRule="atLeast"/>
          <w:tblHeader w:val="1"/>
        </w:trPr>
        <w:tc>
          <w:tcPr/>
          <w:p w:rsidR="00000000" w:rsidDel="00000000" w:rsidP="00000000" w:rsidRDefault="00000000" w:rsidRPr="00000000" w14:paraId="0000006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-29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IECT – Instituto de Engenharia, Ciência e Tecnologia (Janaúba)</w:t>
            </w:r>
          </w:p>
        </w:tc>
        <w:tc>
          <w:tcPr/>
          <w:p w:rsidR="00000000" w:rsidDel="00000000" w:rsidP="00000000" w:rsidRDefault="00000000" w:rsidRPr="00000000" w14:paraId="0000006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4" w:lineRule="auto"/>
              <w:ind w:left="65" w:right="2006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Thiago Franchi Pereira da Silva Vice-Diretora: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i w:val="0"/>
                  <w:iCs w:val="0"/>
                  <w:smallCaps w:val="0"/>
                  <w:strike w:val="0"/>
                  <w:color w:val="000000"/>
                  <w:sz w:val="20"/>
                  <w:szCs w:val="20"/>
                  <w:u w:val="none"/>
                  <w:shd w:fill="auto" w:val="clear"/>
                  <w:vertAlign w:val="baseline"/>
                  <w:rtl w:val="0"/>
                </w:rPr>
                <w:t xml:space="preserve">Jader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Fernando Dias Breda</w:t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7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Welyson Tiano dos Santos Ramos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Fidel Edson de Souza </w:t>
            </w:r>
          </w:p>
          <w:p w:rsidR="00000000" w:rsidDel="00000000" w:rsidP="00000000" w:rsidRDefault="00000000" w:rsidRPr="00000000" w14:paraId="0000007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8" w:line="232" w:lineRule="auto"/>
              <w:ind w:left="65" w:right="1943" w:hanging="15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Bárbara gonçalves Rocha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Jacqueline Andrade Nogueira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32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continuous"/>
          <w:pgSz w:h="16840" w:w="11920" w:orient="portrait"/>
          <w:pgMar w:bottom="280" w:top="720" w:left="283" w:right="425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1120.0" w:type="dxa"/>
        <w:jc w:val="left"/>
        <w:tblInd w:w="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40"/>
        <w:gridCol w:w="5580"/>
        <w:tblGridChange w:id="0">
          <w:tblGrid>
            <w:gridCol w:w="5540"/>
            <w:gridCol w:w="5580"/>
          </w:tblGrid>
        </w:tblGridChange>
      </w:tblGrid>
      <w:tr>
        <w:trPr>
          <w:cantSplit w:val="1"/>
          <w:trHeight w:val="2440" w:hRule="atLeast"/>
          <w:tblHeader w:val="1"/>
        </w:trPr>
        <w:tc>
          <w:tcPr/>
          <w:p w:rsidR="00000000" w:rsidDel="00000000" w:rsidP="00000000" w:rsidRDefault="00000000" w:rsidRPr="00000000" w14:paraId="0000007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ICA – Instituto de Ciências Agrárias (Unaí)</w:t>
            </w:r>
          </w:p>
        </w:tc>
        <w:tc>
          <w:tcPr/>
          <w:p w:rsidR="00000000" w:rsidDel="00000000" w:rsidP="00000000" w:rsidRDefault="00000000" w:rsidRPr="00000000" w14:paraId="0000007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238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Diretora: Jeanne Broch Siqueira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Vice-Diretor: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Hermes Soares da Rocha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364" w:lineRule="auto"/>
              <w:ind w:left="20" w:right="1943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Felipe Nogueira Domingues suplente: Thiago Vasconcelos Melo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Angelo Danilo Faceto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Anderson Alvarenga Pereira</w:t>
            </w:r>
          </w:p>
        </w:tc>
      </w:tr>
      <w:tr>
        <w:trPr>
          <w:cantSplit w:val="1"/>
          <w:trHeight w:val="939" w:hRule="atLeast"/>
          <w:tblHeader w:val="1"/>
        </w:trPr>
        <w:tc>
          <w:tcPr/>
          <w:p w:rsidR="00000000" w:rsidDel="00000000" w:rsidP="00000000" w:rsidRDefault="00000000" w:rsidRPr="00000000" w14:paraId="0000007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FAMED – Faculdade de Medicina</w:t>
            </w:r>
          </w:p>
        </w:tc>
        <w:tc>
          <w:tcPr/>
          <w:p w:rsidR="00000000" w:rsidDel="00000000" w:rsidP="00000000" w:rsidRDefault="00000000" w:rsidRPr="00000000" w14:paraId="0000008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3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Danilo Bretas de Oliveira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29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Vice-Diretor: Ronaldo Luiz Thomasini</w:t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1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1120.0" w:type="dxa"/>
        <w:jc w:val="left"/>
        <w:tblInd w:w="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40"/>
        <w:gridCol w:w="5580"/>
        <w:tblGridChange w:id="0">
          <w:tblGrid>
            <w:gridCol w:w="5540"/>
            <w:gridCol w:w="5580"/>
          </w:tblGrid>
        </w:tblGridChange>
      </w:tblGrid>
      <w:tr>
        <w:trPr>
          <w:cantSplit w:val="1"/>
          <w:trHeight w:val="1560" w:hRule="atLeast"/>
          <w:tblHeader w:val="1"/>
        </w:trPr>
        <w:tc>
          <w:tcPr/>
          <w:p w:rsidR="00000000" w:rsidDel="00000000" w:rsidP="00000000" w:rsidRDefault="00000000" w:rsidRPr="00000000" w14:paraId="0000008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 Alex Sander Dias Machado </w:t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Maria Cecília Sales Mendes Prates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Maria Letícia Costa Reis </w:t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   Daniel Campos Villela </w:t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6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2399" w:hRule="atLeast"/>
          <w:tblHeader w:val="1"/>
        </w:trPr>
        <w:tc>
          <w:tcPr/>
          <w:p w:rsidR="00000000" w:rsidDel="00000000" w:rsidP="00000000" w:rsidRDefault="00000000" w:rsidRPr="00000000" w14:paraId="0000008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84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FAMMUC – Faculdade de Medicina do Mucuri</w:t>
            </w:r>
          </w:p>
        </w:tc>
        <w:tc>
          <w:tcPr/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9" w:line="240" w:lineRule="auto"/>
              <w:ind w:left="6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Diretor: Patrick Wander Endlich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47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Vice-Diretor: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Alexandre Augusto de Assis Dutra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 Caio César Sousa Alves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Sandra Bertelli Ribeiro de Castro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Liliane Sena Pinheiro</w:t>
            </w:r>
          </w:p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Tatiana Almeida de Magalhães</w:t>
            </w:r>
          </w:p>
        </w:tc>
      </w:tr>
      <w:tr>
        <w:trPr>
          <w:cantSplit w:val="1"/>
          <w:trHeight w:val="7600" w:hRule="atLeast"/>
          <w:tblHeader w:val="1"/>
        </w:trPr>
        <w:tc>
          <w:tcPr/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Servidores Técnico -Administrativos</w:t>
            </w:r>
          </w:p>
        </w:tc>
        <w:tc>
          <w:tcPr/>
          <w:p w:rsidR="00000000" w:rsidDel="00000000" w:rsidP="00000000" w:rsidRDefault="00000000" w:rsidRPr="00000000" w14:paraId="000000A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8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Xavier Dominique Marie Chauvet</w:t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Alberto Pereira de Souza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Adriane Rodrigues Gaia</w:t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Jorge David de Oliveira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Carolina Vanetti Ansani</w:t>
            </w:r>
          </w:p>
          <w:p w:rsidR="00000000" w:rsidDel="00000000" w:rsidP="00000000" w:rsidRDefault="00000000" w:rsidRPr="00000000" w14:paraId="000000A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Priscila Barbosa dos Santos</w:t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Aguarda representação</w:t>
            </w:r>
          </w:p>
          <w:p w:rsidR="00000000" w:rsidDel="00000000" w:rsidP="00000000" w:rsidRDefault="00000000" w:rsidRPr="00000000" w14:paraId="000000B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Aguardando representação</w:t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Aguarda representação</w:t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65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Aguarda representação</w:t>
            </w:r>
          </w:p>
          <w:p w:rsidR="00000000" w:rsidDel="00000000" w:rsidP="00000000" w:rsidRDefault="00000000" w:rsidRPr="00000000" w14:paraId="000000B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Aguardando representação</w:t>
            </w:r>
          </w:p>
          <w:p w:rsidR="00000000" w:rsidDel="00000000" w:rsidP="00000000" w:rsidRDefault="00000000" w:rsidRPr="00000000" w14:paraId="000000B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Aguardando representação</w:t>
            </w:r>
          </w:p>
          <w:p w:rsidR="00000000" w:rsidDel="00000000" w:rsidP="00000000" w:rsidRDefault="00000000" w:rsidRPr="00000000" w14:paraId="000000B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Aguardando representação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Aguardando representação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4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Aguardando representação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0" w:line="202" w:lineRule="auto"/>
              <w:ind w:left="5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Aguardando representação</w:t>
            </w:r>
          </w:p>
        </w:tc>
      </w:tr>
    </w:tbl>
    <w:p w:rsidR="00000000" w:rsidDel="00000000" w:rsidP="00000000" w:rsidRDefault="00000000" w:rsidRPr="00000000" w14:paraId="000000B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02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nextPage"/>
          <w:pgSz w:h="16840" w:w="11920" w:orient="portrait"/>
          <w:pgMar w:bottom="280" w:top="440" w:left="283" w:right="425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11120.0" w:type="dxa"/>
        <w:jc w:val="left"/>
        <w:tblInd w:w="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40"/>
        <w:gridCol w:w="5580"/>
        <w:tblGridChange w:id="0">
          <w:tblGrid>
            <w:gridCol w:w="5540"/>
            <w:gridCol w:w="5580"/>
          </w:tblGrid>
        </w:tblGridChange>
      </w:tblGrid>
      <w:tr>
        <w:trPr>
          <w:cantSplit w:val="1"/>
          <w:trHeight w:val="6200" w:hRule="atLeast"/>
          <w:tblHeader w:val="1"/>
        </w:trPr>
        <w:tc>
          <w:tcPr/>
          <w:p w:rsidR="00000000" w:rsidDel="00000000" w:rsidP="00000000" w:rsidRDefault="00000000" w:rsidRPr="00000000" w14:paraId="000000C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3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Representantes Discentes da Graduação</w:t>
            </w:r>
          </w:p>
        </w:tc>
        <w:tc>
          <w:tcPr/>
          <w:p w:rsidR="00000000" w:rsidDel="00000000" w:rsidP="00000000" w:rsidRDefault="00000000" w:rsidRPr="00000000" w14:paraId="000000C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 I e Campus JK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Marco Túlio da Silva Silveira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João Victor Freire de Oliveira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112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 do Mucuri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Titular: 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Nicolai Rodrigues Moura Kunert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Lucas Gabriel Ribeiro Coelho de Faria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112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 de Janaúba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Titular: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Augusto Marttin 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 Victor Hugo Souza Leal 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120" w:right="120" w:firstLine="112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D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Campus de Unaí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Laura Marques Batista Guimarães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40" w:lineRule="auto"/>
              <w:ind w:left="0" w:right="12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Suplente: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  Júlia Oliveira Amaral </w:t>
            </w:r>
          </w:p>
        </w:tc>
      </w:tr>
    </w:tbl>
    <w:p w:rsidR="00000000" w:rsidDel="00000000" w:rsidP="00000000" w:rsidRDefault="00000000" w:rsidRPr="00000000" w14:paraId="000000D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8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1120.0" w:type="dxa"/>
        <w:jc w:val="left"/>
        <w:tblInd w:w="3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5540"/>
        <w:gridCol w:w="5580"/>
        <w:tblGridChange w:id="0">
          <w:tblGrid>
            <w:gridCol w:w="5540"/>
            <w:gridCol w:w="5580"/>
          </w:tblGrid>
        </w:tblGridChange>
      </w:tblGrid>
      <w:tr>
        <w:trPr>
          <w:cantSplit w:val="1"/>
          <w:trHeight w:val="1900" w:hRule="atLeast"/>
          <w:tblHeader w:val="1"/>
        </w:trPr>
        <w:tc>
          <w:tcPr/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Representantes Discentes da Pós-Graduação</w:t>
            </w:r>
          </w:p>
        </w:tc>
        <w:tc>
          <w:tcPr/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0" w:right="238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Aguarda representação Suplente: Aguarda representação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20" w:right="238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Titular: Aguarda representação Suplente: Aguarda representação</w:t>
            </w:r>
          </w:p>
          <w:p w:rsidR="00000000" w:rsidDel="00000000" w:rsidP="00000000" w:rsidRDefault="00000000" w:rsidRPr="00000000" w14:paraId="000000D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20" w:line="240" w:lineRule="auto"/>
              <w:ind w:left="20" w:right="238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Titular: 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Aguarda representação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Suplente: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 Aguarda representação 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1060" w:hRule="atLeast"/>
          <w:tblHeader w:val="1"/>
        </w:trPr>
        <w:tc>
          <w:tcPr/>
          <w:p w:rsidR="00000000" w:rsidDel="00000000" w:rsidP="00000000" w:rsidRDefault="00000000" w:rsidRPr="00000000" w14:paraId="000000D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06" w:line="240" w:lineRule="auto"/>
              <w:ind w:left="56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Representante da Comunidade – CONSIC</w:t>
            </w:r>
          </w:p>
        </w:tc>
        <w:tc>
          <w:tcPr/>
          <w:p w:rsidR="00000000" w:rsidDel="00000000" w:rsidP="00000000" w:rsidRDefault="00000000" w:rsidRPr="00000000" w14:paraId="000000E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5" w:line="240" w:lineRule="auto"/>
              <w:ind w:left="2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single"/>
                <w:shd w:fill="auto" w:val="clear"/>
                <w:vertAlign w:val="baseline"/>
                <w:rtl w:val="0"/>
              </w:rPr>
              <w:t xml:space="preserve">Titular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Aguarda representação</w:t>
            </w:r>
          </w:p>
          <w:p w:rsidR="00000000" w:rsidDel="00000000" w:rsidP="00000000" w:rsidRDefault="00000000" w:rsidRPr="00000000" w14:paraId="000000E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6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E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5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Suplente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: Aguarda representação</w:t>
            </w:r>
          </w:p>
        </w:tc>
      </w:tr>
    </w:tbl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w:sectPr>
          <w:type w:val="continuous"/>
          <w:pgSz w:h="16840" w:w="11920" w:orient="portrait"/>
          <w:pgMar w:bottom="280" w:top="440" w:left="283" w:right="425" w:header="360" w:footer="360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type w:val="nextPage"/>
      <w:pgSz w:h="16840" w:w="11920" w:orient="portrait"/>
      <w:pgMar w:bottom="280" w:top="1940" w:left="283" w:right="425" w:header="360" w:footer="36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rsid w:val="00816F32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0" w:customStyle="1">
    <w:name w:val="normal"/>
    <w:rsid w:val="00816F32"/>
  </w:style>
  <w:style w:type="table" w:styleId="TableNormal0" w:customStyle="1">
    <w:name w:val="TableNormal"/>
    <w:rsid w:val="00816F32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1" w:customStyle="1">
    <w:name w:val="normal"/>
    <w:rsid w:val="00816F32"/>
  </w:style>
  <w:style w:type="table" w:styleId="TableNormal1" w:customStyle="1">
    <w:name w:val="TableNormal"/>
    <w:rsid w:val="00816F32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2" w:customStyle="1">
    <w:name w:val="normal"/>
    <w:rsid w:val="00816F32"/>
  </w:style>
  <w:style w:type="table" w:styleId="TableNormal2" w:customStyle="1">
    <w:name w:val="TableNormal"/>
    <w:rsid w:val="00C4174A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3" w:customStyle="1">
    <w:name w:val="normal"/>
    <w:rsid w:val="00C4174A"/>
  </w:style>
  <w:style w:type="table" w:styleId="a" w:customStyle="1">
    <w:basedOn w:val="TableNormal2"/>
    <w:rsid w:val="00C4174A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0" w:customStyle="1">
    <w:basedOn w:val="TableNormal2"/>
    <w:rsid w:val="00C4174A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1" w:customStyle="1">
    <w:basedOn w:val="TableNormal2"/>
    <w:rsid w:val="00C4174A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2" w:customStyle="1">
    <w:basedOn w:val="TableNormal2"/>
    <w:rsid w:val="00C4174A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3" w:customStyle="1">
    <w:basedOn w:val="TableNormal2"/>
    <w:rsid w:val="00C4174A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4" w:customStyle="1">
    <w:basedOn w:val="TableNormal2"/>
    <w:rsid w:val="00C4174A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debalo">
    <w:name w:val="Balloon Text"/>
    <w:basedOn w:val="normal2"/>
    <w:link w:val="TextodebaloChar"/>
    <w:uiPriority w:val="99"/>
    <w:semiHidden w:val="1"/>
    <w:unhideWhenUsed w:val="1"/>
    <w:rsid w:val="0097032A"/>
    <w:rPr>
      <w:rFonts w:ascii="Tahoma" w:cs="Tahoma" w:hAnsi="Tahoma"/>
      <w:sz w:val="16"/>
      <w:szCs w:val="16"/>
    </w:rPr>
  </w:style>
  <w:style w:type="character" w:styleId="TextodebaloChar" w:customStyle="1">
    <w:name w:val="Texto de balão Char"/>
    <w:basedOn w:val="Fontepargpadro"/>
    <w:link w:val="Textodebalo"/>
    <w:uiPriority w:val="99"/>
    <w:semiHidden w:val="1"/>
    <w:rsid w:val="0097032A"/>
    <w:rPr>
      <w:rFonts w:ascii="Tahoma" w:cs="Tahoma" w:hAnsi="Tahoma"/>
      <w:sz w:val="16"/>
      <w:szCs w:val="16"/>
    </w:rPr>
  </w:style>
  <w:style w:type="table" w:styleId="a5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6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7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8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9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a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b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c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d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e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0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1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2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3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4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5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af6" w:customStyle="1">
    <w:basedOn w:val="TableNormal2"/>
    <w:rsid w:val="00816F32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justificado" w:customStyle="1">
    <w:name w:val="texto_justificado"/>
    <w:basedOn w:val="Normal"/>
    <w:rsid w:val="00E83E52"/>
    <w:pPr>
      <w:widowControl w:val="1"/>
      <w:spacing w:after="100" w:afterAutospacing="1" w:before="100" w:beforeAutospacing="1"/>
    </w:pPr>
    <w:rPr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dir.facet@ufvjm.edu.b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cQgPezMR4V/kCsD0ybXOpgHCpag==">CgMxLjAaIgoBMBIdChsIB0IXCg5IZWx2ZXRpY2EgTmV1ZRIFQXJpYWwaIgoBMRIdChsIB0IXCg5IZWx2ZXRpY2EgTmV1ZRIFQXJpYWwaIgoBMhIdChsIB0IXCg5IZWx2ZXRpY2EgTmV1ZRIFQXJpYWw4AHIhMWJlR1hrc1dETmtFY3hPSVpqUFA1TlpVRGM5UGpqNTl2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2026-09-25T01:49:00Z</dcterms:created>
  <dc:creator>Usuário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lpwstr>2026-05-19T00:00:00Z</vt:lpwstr>
  </property>
  <property fmtid="{D5CDD505-2E9C-101B-9397-08002B2CF9AE}" pid="4" name="Producer">
    <vt:lpwstr>Skia/PDF m149 Google Docs Renderer</vt:lpwstr>
  </property>
  <property fmtid="{D5CDD505-2E9C-101B-9397-08002B2CF9AE}" pid="5" name="LastSaved">
    <vt:lpwstr>2026-05-19T00:00:00Z</vt:lpwstr>
  </property>
</Properties>
</file>